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7"/>
      </w:tblGrid>
      <w:tr w:rsidR="00A50A89" w:rsidRPr="00A50A89" w:rsidTr="002D4363">
        <w:trPr>
          <w:trHeight w:val="15619"/>
        </w:trPr>
        <w:tc>
          <w:tcPr>
            <w:tcW w:w="9277" w:type="dxa"/>
          </w:tcPr>
          <w:p w:rsid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50A89" w:rsidRPr="00466D74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г. Мурманска </w:t>
            </w:r>
          </w:p>
          <w:p w:rsidR="00A50A89" w:rsidRPr="00A50A89" w:rsidRDefault="00A50A89" w:rsidP="002D4363">
            <w:pPr>
              <w:ind w:right="23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"Средняя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общеобразовательная школа </w:t>
            </w: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>№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tbl>
            <w:tblPr>
              <w:tblW w:w="10620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3"/>
              <w:gridCol w:w="3118"/>
              <w:gridCol w:w="4809"/>
            </w:tblGrid>
            <w:tr w:rsidR="00A50A89" w:rsidRPr="00A50A89" w:rsidTr="002D4363">
              <w:trPr>
                <w:trHeight w:val="1800"/>
              </w:trPr>
              <w:tc>
                <w:tcPr>
                  <w:tcW w:w="2693" w:type="dxa"/>
                  <w:vAlign w:val="center"/>
                </w:tcPr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  <w:color w:val="000000"/>
                    </w:rPr>
                    <w:t>Рассмотрено на заседании методического объединения учителей  гуманитарного цикла    МБОУ г. Мурманска СОШ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 № 34   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от «22» 05. 2015г. 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№ 4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Руководитель МО Сергеева А.С.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/_________________/</w:t>
                  </w:r>
                </w:p>
              </w:tc>
              <w:tc>
                <w:tcPr>
                  <w:tcW w:w="3118" w:type="dxa"/>
                  <w:vAlign w:val="center"/>
                </w:tcPr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Согласовано на заседании методического совета МБОУ г. Мурманска СОШ № 34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от 01. 09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. 2015г. 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№ __1__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Руководитель МС________</w:t>
                  </w:r>
                </w:p>
                <w:p w:rsidR="00A50A89" w:rsidRPr="00A50A89" w:rsidRDefault="00A50A89" w:rsidP="00CA332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Романова Л.В.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4809" w:type="dxa"/>
                  <w:vAlign w:val="center"/>
                </w:tcPr>
                <w:p w:rsidR="00A50A89" w:rsidRDefault="00A50A89" w:rsidP="002D4363">
                  <w:pPr>
                    <w:ind w:right="200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Утверждено директором МБОУ г. Мурманска            СОШ № 34 </w:t>
                  </w:r>
                </w:p>
                <w:p w:rsidR="00A50A89" w:rsidRPr="00A50A89" w:rsidRDefault="00A50A89" w:rsidP="002D436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Приказ № 2Т от 02.</w:t>
                  </w:r>
                  <w:r w:rsidRPr="00A50A89">
                    <w:rPr>
                      <w:rFonts w:ascii="Times New Roman" w:hAnsi="Times New Roman" w:cs="Times New Roman"/>
                      <w:b/>
                    </w:rPr>
                    <w:t xml:space="preserve"> 09. 2015г. </w:t>
                  </w:r>
                </w:p>
                <w:p w:rsidR="00A50A89" w:rsidRPr="00A50A89" w:rsidRDefault="00A50A89" w:rsidP="00CA33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0A89" w:rsidRPr="00A50A89" w:rsidRDefault="00A50A89" w:rsidP="002D436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50A89">
                    <w:rPr>
                      <w:rFonts w:ascii="Times New Roman" w:hAnsi="Times New Roman" w:cs="Times New Roman"/>
                      <w:b/>
                    </w:rPr>
                    <w:t>____________ Л.Л.Калинина</w:t>
                  </w:r>
                </w:p>
              </w:tc>
            </w:tr>
          </w:tbl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A89"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 учебного предмета</w:t>
            </w:r>
          </w:p>
          <w:p w:rsidR="00A50A89" w:rsidRPr="00A50A89" w:rsidRDefault="00A50A89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"Английский язык"</w:t>
            </w:r>
          </w:p>
          <w:p w:rsidR="00A50A89" w:rsidRPr="00A50A89" w:rsidRDefault="00466D74" w:rsidP="00CA33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  <w:r w:rsidR="00A50A89" w:rsidRPr="00A50A8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классы</w:t>
            </w:r>
          </w:p>
          <w:p w:rsidR="00A50A89" w:rsidRPr="00A50A89" w:rsidRDefault="00A50A89" w:rsidP="00A50A89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A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</w:t>
            </w:r>
          </w:p>
          <w:p w:rsidR="00A50A89" w:rsidRPr="00A50A89" w:rsidRDefault="00A50A89" w:rsidP="002D4363">
            <w:pPr>
              <w:ind w:right="169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</w:t>
            </w:r>
          </w:p>
          <w:p w:rsidR="00A50A89" w:rsidRPr="00A50A89" w:rsidRDefault="00A50A89" w:rsidP="00CA3321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50A89" w:rsidRPr="00A50A89" w:rsidRDefault="00A50A89" w:rsidP="00CA3321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0A89" w:rsidRPr="00A50A89" w:rsidRDefault="00A50A89" w:rsidP="00CA3321">
            <w:pPr>
              <w:ind w:right="1692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0A89" w:rsidRPr="00A50A89" w:rsidRDefault="00A50A89" w:rsidP="00A50A89">
            <w:pPr>
              <w:ind w:right="16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</w:t>
            </w:r>
          </w:p>
          <w:p w:rsidR="00A50A89" w:rsidRPr="00A50A89" w:rsidRDefault="00A50A89" w:rsidP="00CA3321">
            <w:pPr>
              <w:ind w:right="169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2015 </w:t>
            </w:r>
          </w:p>
        </w:tc>
      </w:tr>
    </w:tbl>
    <w:p w:rsidR="00A50A89" w:rsidRPr="00CC779A" w:rsidRDefault="00CC779A" w:rsidP="00CC779A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CC779A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CC779A">
        <w:rPr>
          <w:rFonts w:ascii="Times New Roman" w:hAnsi="Times New Roman"/>
          <w:color w:val="auto"/>
          <w:sz w:val="28"/>
          <w:szCs w:val="28"/>
        </w:rPr>
        <w:t>начального общего образования у обучающихся будут сфор</w:t>
      </w:r>
      <w:r w:rsidRPr="00CC779A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CC779A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CC779A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CC779A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CC779A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CC779A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E8200E" w:rsidRPr="00CC779A" w:rsidRDefault="00E8200E" w:rsidP="00E8200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779A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8200E" w:rsidRPr="00CC779A" w:rsidRDefault="00E8200E" w:rsidP="00E8200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779A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8200E" w:rsidRPr="00CC779A" w:rsidRDefault="00E8200E" w:rsidP="00E8200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779A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8200E" w:rsidRPr="00CC779A" w:rsidRDefault="00E8200E" w:rsidP="00E8200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779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 результате изучения иностранного языка на уровне начального общего образования у обучающихся:</w:t>
      </w:r>
    </w:p>
    <w:p w:rsidR="00E8200E" w:rsidRPr="00CC779A" w:rsidRDefault="00E8200E" w:rsidP="00E8200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779A">
        <w:rPr>
          <w:rStyle w:val="Zag11"/>
          <w:rFonts w:ascii="Times New Roman" w:eastAsia="@Arial Unicode MS" w:hAnsi="Times New Roman" w:cs="Times New Roman"/>
          <w:sz w:val="28"/>
          <w:szCs w:val="28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8200E" w:rsidRPr="00CC779A" w:rsidRDefault="00E8200E" w:rsidP="00E8200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779A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E8200E" w:rsidRPr="00CC779A" w:rsidRDefault="00E8200E" w:rsidP="00E8200E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CC779A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E8200E" w:rsidRPr="00CC779A" w:rsidRDefault="00E8200E" w:rsidP="00E8200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pacing w:val="-2"/>
          <w:szCs w:val="28"/>
        </w:rPr>
        <w:t>составлять небольшое описание предмета, картинки, пер</w:t>
      </w:r>
      <w:r w:rsidRPr="00CC779A">
        <w:rPr>
          <w:spacing w:val="-2"/>
          <w:szCs w:val="28"/>
        </w:rPr>
        <w:br/>
      </w:r>
      <w:r w:rsidRPr="00CC779A">
        <w:rPr>
          <w:szCs w:val="28"/>
        </w:rPr>
        <w:t>сонажа;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рассказывать о себе, своей семье, друге.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lastRenderedPageBreak/>
        <w:t>воспроизводить наизусть небольшие произведения детского фольклора;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составлять краткую характеристику персонажа;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кратко излагать содержание прочитанного текста.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pacing w:val="2"/>
          <w:szCs w:val="28"/>
        </w:rPr>
        <w:t xml:space="preserve">понимать на слух речь учителя и одноклассников при </w:t>
      </w:r>
      <w:r w:rsidRPr="00CC779A">
        <w:rPr>
          <w:szCs w:val="28"/>
        </w:rPr>
        <w:t>непосредственном общении и вербально/невербально реагировать на услышанное;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воспринимать на слух в аудиозаписи и понимать основ</w:t>
      </w:r>
      <w:r w:rsidRPr="00CC779A">
        <w:rPr>
          <w:spacing w:val="2"/>
          <w:szCs w:val="28"/>
        </w:rPr>
        <w:t xml:space="preserve">ное содержание небольших сообщений, рассказов, сказок, </w:t>
      </w:r>
      <w:r w:rsidRPr="00CC779A">
        <w:rPr>
          <w:szCs w:val="28"/>
        </w:rPr>
        <w:t>построенных в основном на знакомом языковом материале.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воспринимать на слух аудиотекст и полностью понимать содержащуюся в нем информацию;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соотносить графический образ английского слова с его звуковым образом;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читать про себя и находить в тексте необходимую информацию.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догадываться о значении незнакомых слов по контексту;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lastRenderedPageBreak/>
        <w:t>не обращать внимания на незнакомые слова, не мешающие понимать основное содержание текста.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выписывать из текста слова, словосочетания и предложения;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писать поздравительную открытку с Новым годом, Рождеством, днем рождения (с опорой на образец);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писать по образцу краткое письмо зарубежному другу.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в письменной форме кратко отвечать на вопросы к тексту;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pacing w:val="2"/>
          <w:szCs w:val="28"/>
        </w:rPr>
        <w:t>составлять рассказ в письменной форме по плану/</w:t>
      </w:r>
      <w:r w:rsidRPr="00CC779A">
        <w:rPr>
          <w:i/>
          <w:szCs w:val="28"/>
        </w:rPr>
        <w:t>ключевым словам;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заполнять простую анкету;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E8200E" w:rsidRPr="00CC779A" w:rsidRDefault="00E8200E" w:rsidP="00E8200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pacing w:val="2"/>
          <w:szCs w:val="28"/>
        </w:rPr>
        <w:t>пользоваться английским алфавитом, знать последова</w:t>
      </w:r>
      <w:r w:rsidRPr="00CC779A">
        <w:rPr>
          <w:szCs w:val="28"/>
        </w:rPr>
        <w:t>тельность букв в нем;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списывать текст;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восстанавливать слово в соответствии с решаемой учебной задачей;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отличать буквы от знаков транскрипции.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pacing w:val="-2"/>
          <w:szCs w:val="28"/>
        </w:rPr>
        <w:lastRenderedPageBreak/>
        <w:t>группировать слова в соответствии с изученными пра</w:t>
      </w:r>
      <w:r w:rsidRPr="00CC779A">
        <w:rPr>
          <w:i/>
          <w:szCs w:val="28"/>
        </w:rPr>
        <w:t>вилами чтения;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уточнять написание слова по словарю;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использовать экранный перевод отдельных слов (с русского языка на иностранный и обратно).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pacing w:val="2"/>
          <w:szCs w:val="28"/>
        </w:rPr>
        <w:t xml:space="preserve">различать на слух и адекватно произносить все звуки </w:t>
      </w:r>
      <w:r w:rsidRPr="00CC779A">
        <w:rPr>
          <w:szCs w:val="28"/>
        </w:rPr>
        <w:t>английского языка, соблюдая нормы произношения звуков;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соблюдать правильное ударение в изолированном слове, фразе;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различать коммуникативные типы предложений по интонации;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корректно произносить предложения с точки зрения их ритмико</w:t>
      </w:r>
      <w:r w:rsidRPr="00CC779A">
        <w:rPr>
          <w:szCs w:val="28"/>
        </w:rPr>
        <w:noBreakHyphen/>
        <w:t>интонационных особенностей.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 xml:space="preserve">распознавать связующее </w:t>
      </w:r>
      <w:r w:rsidRPr="00CC779A">
        <w:rPr>
          <w:b/>
          <w:bCs/>
          <w:i/>
          <w:szCs w:val="28"/>
        </w:rPr>
        <w:t>r</w:t>
      </w:r>
      <w:r w:rsidRPr="00CC779A">
        <w:rPr>
          <w:i/>
          <w:szCs w:val="28"/>
        </w:rPr>
        <w:t xml:space="preserve"> в речи и уметь его использовать;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соблюдать интонацию перечисления;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читать изучаемые слова по транскрипции.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pacing w:val="2"/>
          <w:szCs w:val="28"/>
        </w:rPr>
        <w:t xml:space="preserve">оперировать в процессе общения активной лексикой в </w:t>
      </w:r>
      <w:r w:rsidRPr="00CC779A">
        <w:rPr>
          <w:szCs w:val="28"/>
        </w:rPr>
        <w:t>соответствии с коммуникативной задачей;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восстанавливать текст в соответствии с решаемой учебной задачей.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узнавать простые словообразовательные элементы;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lastRenderedPageBreak/>
        <w:t>опираться на языковую догадку в процессе чтения и аудирования (интернациональные и сложные слова).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E8200E" w:rsidRPr="00CC779A" w:rsidRDefault="00E8200E" w:rsidP="00E8200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>распознавать и употреблять в речи основные коммуникативные типы предложений;</w:t>
      </w:r>
    </w:p>
    <w:p w:rsidR="00E8200E" w:rsidRPr="00CC779A" w:rsidRDefault="00E8200E" w:rsidP="00E8200E">
      <w:pPr>
        <w:pStyle w:val="21"/>
        <w:rPr>
          <w:szCs w:val="28"/>
        </w:rPr>
      </w:pPr>
      <w:r w:rsidRPr="00CC779A">
        <w:rPr>
          <w:szCs w:val="28"/>
        </w:rPr>
        <w:t xml:space="preserve">распознавать в тексте и употреблять в речи изученные </w:t>
      </w:r>
      <w:r w:rsidRPr="00CC779A">
        <w:rPr>
          <w:spacing w:val="2"/>
          <w:szCs w:val="28"/>
        </w:rPr>
        <w:t>части речи: существительные с определенным/неопределен</w:t>
      </w:r>
      <w:r w:rsidRPr="00CC779A">
        <w:rPr>
          <w:szCs w:val="28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CC779A">
        <w:rPr>
          <w:spacing w:val="2"/>
          <w:szCs w:val="28"/>
        </w:rPr>
        <w:t>ные, притяжательные и указательные местоимения; прила</w:t>
      </w:r>
      <w:r w:rsidRPr="00CC779A">
        <w:rPr>
          <w:szCs w:val="28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CC779A">
        <w:rPr>
          <w:spacing w:val="-128"/>
          <w:szCs w:val="28"/>
        </w:rPr>
        <w:t>ы</w:t>
      </w:r>
      <w:r w:rsidRPr="00CC779A">
        <w:rPr>
          <w:spacing w:val="26"/>
          <w:szCs w:val="28"/>
        </w:rPr>
        <w:t>´</w:t>
      </w:r>
      <w:r w:rsidRPr="00CC779A">
        <w:rPr>
          <w:szCs w:val="28"/>
        </w:rPr>
        <w:t>х и пространственных отношений.</w:t>
      </w:r>
    </w:p>
    <w:p w:rsidR="00E8200E" w:rsidRPr="00CC779A" w:rsidRDefault="00E8200E" w:rsidP="00E8200E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C779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узнавать сложносочиненные предложения с союзами and и but;</w:t>
      </w:r>
    </w:p>
    <w:p w:rsidR="00E8200E" w:rsidRPr="00CC779A" w:rsidRDefault="00E8200E" w:rsidP="00E8200E">
      <w:pPr>
        <w:pStyle w:val="21"/>
        <w:rPr>
          <w:i/>
          <w:szCs w:val="28"/>
          <w:lang w:val="en-US"/>
        </w:rPr>
      </w:pPr>
      <w:r w:rsidRPr="00CC779A">
        <w:rPr>
          <w:i/>
          <w:szCs w:val="28"/>
        </w:rPr>
        <w:t xml:space="preserve">использовать в речи безличные предложения (It’s cold. </w:t>
      </w:r>
      <w:r w:rsidRPr="00CC779A">
        <w:rPr>
          <w:i/>
          <w:szCs w:val="28"/>
          <w:lang w:val="en-US"/>
        </w:rPr>
        <w:t xml:space="preserve">It’s 5 o’clock. It’s interesting), </w:t>
      </w:r>
      <w:r w:rsidRPr="00CC779A">
        <w:rPr>
          <w:i/>
          <w:szCs w:val="28"/>
        </w:rPr>
        <w:t>предложения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с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конструкцией</w:t>
      </w:r>
      <w:r w:rsidRPr="00CC779A">
        <w:rPr>
          <w:i/>
          <w:szCs w:val="28"/>
          <w:lang w:val="en-US"/>
        </w:rPr>
        <w:t xml:space="preserve"> there is/there are;</w:t>
      </w:r>
    </w:p>
    <w:p w:rsidR="00E8200E" w:rsidRPr="00CC779A" w:rsidRDefault="00E8200E" w:rsidP="00E8200E">
      <w:pPr>
        <w:pStyle w:val="21"/>
        <w:rPr>
          <w:i/>
          <w:szCs w:val="28"/>
          <w:lang w:val="en-US"/>
        </w:rPr>
      </w:pPr>
      <w:r w:rsidRPr="00CC779A">
        <w:rPr>
          <w:i/>
          <w:szCs w:val="28"/>
        </w:rPr>
        <w:t xml:space="preserve">оперировать в речи неопределенными местоимениями some, any (некоторые случаи употребления: Can I have some tea? </w:t>
      </w:r>
      <w:r w:rsidRPr="00CC779A">
        <w:rPr>
          <w:i/>
          <w:szCs w:val="28"/>
          <w:lang w:val="en-US"/>
        </w:rPr>
        <w:t>Is there any milk in the fridge? — No, there isn’t any);</w:t>
      </w:r>
    </w:p>
    <w:p w:rsidR="00E8200E" w:rsidRPr="00CC779A" w:rsidRDefault="00E8200E" w:rsidP="00E8200E">
      <w:pPr>
        <w:pStyle w:val="21"/>
        <w:rPr>
          <w:i/>
          <w:szCs w:val="28"/>
          <w:lang w:val="en-US"/>
        </w:rPr>
      </w:pPr>
      <w:r w:rsidRPr="00CC779A">
        <w:rPr>
          <w:i/>
          <w:szCs w:val="28"/>
        </w:rPr>
        <w:t>оперировать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в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речи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наречиями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времени</w:t>
      </w:r>
      <w:r w:rsidRPr="00CC779A">
        <w:rPr>
          <w:i/>
          <w:szCs w:val="28"/>
          <w:lang w:val="en-US"/>
        </w:rPr>
        <w:t xml:space="preserve"> (yesterday, tomorrow, never, usually, often, sometimes); </w:t>
      </w:r>
      <w:r w:rsidRPr="00CC779A">
        <w:rPr>
          <w:i/>
          <w:szCs w:val="28"/>
        </w:rPr>
        <w:t>наречиями</w:t>
      </w:r>
      <w:r w:rsidRPr="00CC779A">
        <w:rPr>
          <w:i/>
          <w:szCs w:val="28"/>
          <w:lang w:val="en-US"/>
        </w:rPr>
        <w:t xml:space="preserve"> </w:t>
      </w:r>
      <w:r w:rsidRPr="00CC779A">
        <w:rPr>
          <w:i/>
          <w:szCs w:val="28"/>
        </w:rPr>
        <w:t>степени</w:t>
      </w:r>
      <w:r w:rsidRPr="00CC779A">
        <w:rPr>
          <w:i/>
          <w:szCs w:val="28"/>
          <w:lang w:val="en-US"/>
        </w:rPr>
        <w:t xml:space="preserve"> (much, little, very);</w:t>
      </w:r>
    </w:p>
    <w:p w:rsidR="00E8200E" w:rsidRPr="00CC779A" w:rsidRDefault="00E8200E" w:rsidP="00E8200E">
      <w:pPr>
        <w:pStyle w:val="21"/>
        <w:rPr>
          <w:i/>
          <w:szCs w:val="28"/>
        </w:rPr>
      </w:pPr>
      <w:r w:rsidRPr="00CC779A">
        <w:rPr>
          <w:i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66D74" w:rsidRDefault="00466D74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Pr="000172BE" w:rsidRDefault="000172BE" w:rsidP="00017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2BE">
        <w:rPr>
          <w:rFonts w:ascii="Times New Roman" w:hAnsi="Times New Roman" w:cs="Times New Roman"/>
          <w:sz w:val="28"/>
          <w:szCs w:val="28"/>
        </w:rPr>
        <w:lastRenderedPageBreak/>
        <w:t xml:space="preserve">Сверка тематического планирования примерной программы и рабочих программ учителей Ратовой Л.А., Сергеевой А.С., Шиловой Е.Н. </w:t>
      </w:r>
    </w:p>
    <w:p w:rsidR="000172BE" w:rsidRPr="000172BE" w:rsidRDefault="000172BE" w:rsidP="00017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2BE">
        <w:rPr>
          <w:rFonts w:ascii="Times New Roman" w:hAnsi="Times New Roman" w:cs="Times New Roman"/>
          <w:sz w:val="28"/>
          <w:szCs w:val="28"/>
        </w:rPr>
        <w:t>(английский язык, УМК “</w:t>
      </w:r>
      <w:r w:rsidRPr="000172BE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0172BE">
        <w:rPr>
          <w:rFonts w:ascii="Times New Roman" w:hAnsi="Times New Roman" w:cs="Times New Roman"/>
          <w:sz w:val="28"/>
          <w:szCs w:val="28"/>
        </w:rPr>
        <w:t>” 2 – 4 классы)</w:t>
      </w:r>
    </w:p>
    <w:p w:rsidR="000172BE" w:rsidRPr="000172BE" w:rsidRDefault="000172BE" w:rsidP="000172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1260"/>
        <w:gridCol w:w="900"/>
        <w:gridCol w:w="900"/>
        <w:gridCol w:w="900"/>
        <w:gridCol w:w="823"/>
      </w:tblGrid>
      <w:tr w:rsidR="000172BE" w:rsidRPr="000172BE" w:rsidTr="00E67AC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Название раздела/ темы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172BE" w:rsidRPr="000172BE" w:rsidTr="00E67AC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По примерной программе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В рабочей программе</w:t>
            </w:r>
          </w:p>
        </w:tc>
      </w:tr>
      <w:tr w:rsidR="000172BE" w:rsidRPr="000172BE" w:rsidTr="00E67AC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Знакомство.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 С одноклассниками, учителем, персонажами 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  <w:r w:rsidRPr="00017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Члены семьи, их имена, возраст, внешность, черты характера, увлечения/ хобби.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Мой день (распорядок дня, домашние обязанности). Покупки в магазине: одежда, обувь, основные продукты питания. Любимая еда.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Семейные праздники: день рождения, Новый год/ Рождество. Подарки.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занятия. Виды спорта и спортивные игры. Мои 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любимые сказки.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Выходной день (в зоопарке, цирке), каникулы.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Имя, возраст, внешность, характер, увлечения/ хобби. Совместные занятия.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имя, возраст, цвет, размер, характер, что умеет делать.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школа.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17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Мой дом/ квартира/ комната: названия комнат, их размер, предметы мебели и интерьера.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Природа. Дикие и домашние животные. Любимое время года. Погода.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Страна/ страны изучаемого языка и родная страна.</w:t>
            </w: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Общие сведения: название, столица.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Литературные персонажи популярных книг моих сверстников (имена героев книг, черты характера).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72BE" w:rsidRPr="000172BE" w:rsidTr="00E67A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BE" w:rsidRPr="000172BE" w:rsidRDefault="000172BE" w:rsidP="00E6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E" w:rsidRPr="000172BE" w:rsidRDefault="000172BE" w:rsidP="00E6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BE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0172BE" w:rsidRPr="000172BE" w:rsidRDefault="000172BE" w:rsidP="000172BE">
      <w:pPr>
        <w:rPr>
          <w:rFonts w:ascii="Times New Roman" w:hAnsi="Times New Roman" w:cs="Times New Roman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2BE" w:rsidRPr="000172BE" w:rsidRDefault="000172BE" w:rsidP="000172BE">
      <w:pPr>
        <w:tabs>
          <w:tab w:val="left" w:pos="3585"/>
        </w:tabs>
        <w:spacing w:line="360" w:lineRule="auto"/>
        <w:ind w:left="-567" w:right="538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2013" w:rsidRPr="00CC779A" w:rsidRDefault="00B32013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Учебно-методическое и материально-техническое обеспечение </w:t>
      </w:r>
    </w:p>
    <w:p w:rsidR="00B32013" w:rsidRPr="00CC779A" w:rsidRDefault="00B32013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 процесса</w:t>
      </w: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Методическое обеспечение : </w:t>
      </w:r>
    </w:p>
    <w:p w:rsidR="00B32013" w:rsidRPr="00CC779A" w:rsidRDefault="00466D74" w:rsidP="00466D74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УМК «Английский в фокусе» для 2–4</w:t>
      </w:r>
      <w:r w:rsidR="00B32013" w:rsidRPr="00CC779A">
        <w:rPr>
          <w:rFonts w:ascii="Times New Roman" w:hAnsi="Times New Roman"/>
          <w:color w:val="000000"/>
          <w:sz w:val="28"/>
          <w:szCs w:val="28"/>
        </w:rPr>
        <w:t xml:space="preserve"> классов;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 xml:space="preserve">Словарь </w:t>
      </w:r>
      <w:r w:rsidRPr="00CC779A">
        <w:rPr>
          <w:rFonts w:ascii="Times New Roman" w:hAnsi="Times New Roman"/>
          <w:color w:val="000000"/>
          <w:sz w:val="28"/>
          <w:szCs w:val="28"/>
          <w:lang w:val="en-US"/>
        </w:rPr>
        <w:t>Oxford</w:t>
      </w:r>
      <w:r w:rsidR="00002032" w:rsidRPr="00CC779A">
        <w:rPr>
          <w:rFonts w:ascii="Times New Roman" w:hAnsi="Times New Roman"/>
          <w:color w:val="000000"/>
          <w:sz w:val="28"/>
          <w:szCs w:val="28"/>
        </w:rPr>
        <w:t>;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Аудиоприложение к контрольным заданиям;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Авторские и рабочие программы;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Веселова Ю.С.  «Сборник тренировочных и проверочных заданий по английскому языку для 9 класса» (в формате ЕГЭ) – М.: «Интеллект – Центр», 2011.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Голицинский Ю.Б. «Сборник упражнений по грамматике» - СПб: «Каро», 2011.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Мусницкая Е.В. «100 вопросов к себе и ученику». Книга для учителя. Контроль в обучении иностранному языку  - М: «Дом педагогики», 2011.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Цебаковский С. Кто боится английских глаголов? Пособие по английскому языку. – «Титул», 2011.</w:t>
      </w:r>
    </w:p>
    <w:p w:rsidR="00B32013" w:rsidRPr="00CC779A" w:rsidRDefault="00B32013" w:rsidP="00B32013">
      <w:pPr>
        <w:pStyle w:val="1"/>
        <w:numPr>
          <w:ilvl w:val="0"/>
          <w:numId w:val="10"/>
        </w:numPr>
        <w:spacing w:line="360" w:lineRule="auto"/>
        <w:ind w:left="-567" w:firstLine="1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779A">
        <w:rPr>
          <w:rFonts w:ascii="Times New Roman" w:hAnsi="Times New Roman"/>
          <w:color w:val="000000"/>
          <w:sz w:val="28"/>
          <w:szCs w:val="28"/>
        </w:rPr>
        <w:t>Английский язык и развивающие игры для детей. - Vicky Passion Graff, 2011.</w:t>
      </w: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  <w:r w:rsidRPr="00CC77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color w:val="000000"/>
          <w:sz w:val="28"/>
          <w:szCs w:val="28"/>
        </w:rPr>
        <w:t>1. Проектор</w:t>
      </w: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color w:val="000000"/>
          <w:sz w:val="28"/>
          <w:szCs w:val="28"/>
        </w:rPr>
        <w:t>2. Телевизор</w:t>
      </w: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color w:val="000000"/>
          <w:sz w:val="28"/>
          <w:szCs w:val="28"/>
        </w:rPr>
        <w:t>3. Интерактивная доска</w:t>
      </w:r>
    </w:p>
    <w:p w:rsidR="00B32013" w:rsidRPr="00CC779A" w:rsidRDefault="00B32013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9A">
        <w:rPr>
          <w:rFonts w:ascii="Times New Roman" w:hAnsi="Times New Roman" w:cs="Times New Roman"/>
          <w:color w:val="000000"/>
          <w:sz w:val="28"/>
          <w:szCs w:val="28"/>
        </w:rPr>
        <w:t>4. Ноутбук</w:t>
      </w:r>
    </w:p>
    <w:p w:rsidR="00002032" w:rsidRPr="00CC779A" w:rsidRDefault="00002032" w:rsidP="00B32013">
      <w:pPr>
        <w:spacing w:line="360" w:lineRule="auto"/>
        <w:ind w:left="-567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2013" w:rsidRPr="00CC779A" w:rsidRDefault="00B32013" w:rsidP="00002032">
      <w:pPr>
        <w:spacing w:line="360" w:lineRule="auto"/>
        <w:ind w:left="-567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 следующих документов: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Минобразования РФ от 01.02.2011 г. №1897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eastAsia="Calibri" w:hAnsi="Times New Roman" w:cs="Times New Roman"/>
          <w:sz w:val="28"/>
          <w:szCs w:val="28"/>
        </w:rPr>
        <w:t>Примерная программа по предмету (Иностранный язык. 5-9 классы) (Стандарты второго поколения) составлена на основе ФГОС общего образования.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 xml:space="preserve">. № 189.«Об утверждении СанПиН 2.4.2.2821-10  «Санитарно - эпидемиологические требования» (зарегистрировано 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>. Регистрационный N 19993).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от28 декабря 2010 №2106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>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 xml:space="preserve">Письмо Минобрнауки РФ от 10 Февраля </w:t>
      </w:r>
      <w:smartTag w:uri="urn:schemas-microsoft-com:office:smarttags" w:element="metricconverter">
        <w:smartTagPr>
          <w:attr w:name="ProductID" w:val="2011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>. N 03-105 "Об использовании учебников и учебных пособий в образовательном процессе"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 xml:space="preserve">Приказ Минобрнауки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986 г"/>
        </w:smartTagPr>
        <w:r w:rsidRPr="00CC779A">
          <w:rPr>
            <w:rFonts w:ascii="Times New Roman" w:hAnsi="Times New Roman" w:cs="Times New Roman"/>
            <w:sz w:val="28"/>
            <w:szCs w:val="28"/>
          </w:rPr>
          <w:t>986 г</w:t>
        </w:r>
      </w:smartTag>
      <w:r w:rsidRPr="00CC779A">
        <w:rPr>
          <w:rFonts w:ascii="Times New Roman" w:hAnsi="Times New Roman" w:cs="Times New Roman"/>
          <w:sz w:val="28"/>
          <w:szCs w:val="28"/>
        </w:rPr>
        <w:t>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 (Зарегистрировано в Минюсте РФ 03.02.2011 № 19682) 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t>Программы о</w:t>
      </w:r>
      <w:r w:rsidR="007F40FF">
        <w:rPr>
          <w:rFonts w:ascii="Times New Roman" w:hAnsi="Times New Roman" w:cs="Times New Roman"/>
          <w:sz w:val="28"/>
          <w:szCs w:val="28"/>
        </w:rPr>
        <w:t>бщеобразовательных учреждений: 2-4</w:t>
      </w:r>
      <w:r w:rsidRPr="00CC779A">
        <w:rPr>
          <w:rFonts w:ascii="Times New Roman" w:hAnsi="Times New Roman" w:cs="Times New Roman"/>
          <w:sz w:val="28"/>
          <w:szCs w:val="28"/>
        </w:rPr>
        <w:t xml:space="preserve"> классы для учителей общеобразовательных учреждений. В.Г. Апальков, Москва «Просвещение», 2011г.</w:t>
      </w:r>
    </w:p>
    <w:p w:rsidR="00B32013" w:rsidRPr="00CC779A" w:rsidRDefault="00B32013" w:rsidP="00B32013">
      <w:pPr>
        <w:numPr>
          <w:ilvl w:val="0"/>
          <w:numId w:val="11"/>
        </w:numPr>
        <w:spacing w:after="0" w:line="360" w:lineRule="auto"/>
        <w:ind w:left="-56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C779A">
        <w:rPr>
          <w:rFonts w:ascii="Times New Roman" w:hAnsi="Times New Roman" w:cs="Times New Roman"/>
          <w:sz w:val="28"/>
          <w:szCs w:val="28"/>
        </w:rPr>
        <w:lastRenderedPageBreak/>
        <w:t>Учебный план общеобразовательного учреждения МБОУ г. Мурманска СОШ №34 на 2015-2016 уч.год</w:t>
      </w:r>
    </w:p>
    <w:p w:rsidR="00B32013" w:rsidRPr="00B32013" w:rsidRDefault="00B32013" w:rsidP="00B32013">
      <w:pPr>
        <w:tabs>
          <w:tab w:val="left" w:pos="3585"/>
        </w:tabs>
        <w:spacing w:line="360" w:lineRule="auto"/>
        <w:ind w:left="-567" w:right="538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891F07" w:rsidRPr="00A50A89" w:rsidRDefault="00891F07">
      <w:pPr>
        <w:rPr>
          <w:rFonts w:ascii="Times New Roman" w:hAnsi="Times New Roman" w:cs="Times New Roman"/>
        </w:rPr>
      </w:pPr>
    </w:p>
    <w:sectPr w:rsidR="00891F07" w:rsidRPr="00A50A89" w:rsidSect="002D4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F2" w:rsidRDefault="00CB33F2" w:rsidP="007F40FF">
      <w:pPr>
        <w:spacing w:after="0" w:line="240" w:lineRule="auto"/>
      </w:pPr>
      <w:r>
        <w:separator/>
      </w:r>
    </w:p>
  </w:endnote>
  <w:endnote w:type="continuationSeparator" w:id="1">
    <w:p w:rsidR="00CB33F2" w:rsidRDefault="00CB33F2" w:rsidP="007F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F2" w:rsidRDefault="00CB33F2" w:rsidP="007F40FF">
      <w:pPr>
        <w:spacing w:after="0" w:line="240" w:lineRule="auto"/>
      </w:pPr>
      <w:r>
        <w:separator/>
      </w:r>
    </w:p>
  </w:footnote>
  <w:footnote w:type="continuationSeparator" w:id="1">
    <w:p w:rsidR="00CB33F2" w:rsidRDefault="00CB33F2" w:rsidP="007F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65535"/>
      <w:numFmt w:val="bullet"/>
      <w:lvlText w:val="•"/>
      <w:lvlJc w:val="left"/>
      <w:pPr>
        <w:tabs>
          <w:tab w:val="num" w:pos="168"/>
        </w:tabs>
        <w:ind w:left="168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16"/>
        </w:tabs>
        <w:ind w:left="216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216"/>
        </w:tabs>
        <w:ind w:left="216" w:firstLine="0"/>
      </w:pPr>
      <w:rPr>
        <w:rFonts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65535"/>
      <w:numFmt w:val="bullet"/>
      <w:lvlText w:val="—"/>
      <w:lvlJc w:val="left"/>
      <w:pPr>
        <w:tabs>
          <w:tab w:val="num" w:pos="259"/>
        </w:tabs>
        <w:ind w:left="259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65535"/>
      <w:numFmt w:val="bullet"/>
      <w:lvlText w:val="•"/>
      <w:lvlJc w:val="left"/>
      <w:pPr>
        <w:tabs>
          <w:tab w:val="num" w:pos="158"/>
        </w:tabs>
        <w:ind w:left="158" w:firstLine="19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9A5F2E"/>
    <w:multiLevelType w:val="hybridMultilevel"/>
    <w:tmpl w:val="2DAC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A89"/>
    <w:rsid w:val="00002032"/>
    <w:rsid w:val="000172BE"/>
    <w:rsid w:val="00031BDE"/>
    <w:rsid w:val="001902CA"/>
    <w:rsid w:val="002D4363"/>
    <w:rsid w:val="00466D74"/>
    <w:rsid w:val="00485322"/>
    <w:rsid w:val="007F40FF"/>
    <w:rsid w:val="00891F07"/>
    <w:rsid w:val="00A50A89"/>
    <w:rsid w:val="00B020B2"/>
    <w:rsid w:val="00B32013"/>
    <w:rsid w:val="00B73903"/>
    <w:rsid w:val="00CB33F2"/>
    <w:rsid w:val="00CC779A"/>
    <w:rsid w:val="00E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B320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B32013"/>
    <w:rPr>
      <w:rFonts w:ascii="Calibri" w:eastAsia="Times New Roman" w:hAnsi="Calibri" w:cs="Times New Roman"/>
      <w:sz w:val="24"/>
      <w:szCs w:val="24"/>
    </w:rPr>
  </w:style>
  <w:style w:type="paragraph" w:customStyle="1" w:styleId="a4">
    <w:name w:val="Основной"/>
    <w:basedOn w:val="a"/>
    <w:link w:val="a5"/>
    <w:rsid w:val="00E820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820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E8200E"/>
    <w:rPr>
      <w:i/>
      <w:iCs/>
    </w:rPr>
  </w:style>
  <w:style w:type="character" w:customStyle="1" w:styleId="Zag11">
    <w:name w:val="Zag_11"/>
    <w:rsid w:val="00E8200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8200E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E8200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E8200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F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0FF"/>
  </w:style>
  <w:style w:type="paragraph" w:styleId="a9">
    <w:name w:val="footer"/>
    <w:basedOn w:val="a"/>
    <w:link w:val="aa"/>
    <w:uiPriority w:val="99"/>
    <w:semiHidden/>
    <w:unhideWhenUsed/>
    <w:rsid w:val="007F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D9EB-B1D0-41A6-B643-41265F8D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2016-03-30T10:55:00Z</dcterms:created>
  <dcterms:modified xsi:type="dcterms:W3CDTF">2016-03-30T11:51:00Z</dcterms:modified>
</cp:coreProperties>
</file>